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E6" w:rsidRPr="009337E6" w:rsidRDefault="009337E6" w:rsidP="009337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bookmarkStart w:id="0" w:name="_GoBack"/>
      <w:r w:rsidRPr="009337E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Especialistas mostram como ganhar dinheiro com imóveis</w:t>
      </w:r>
    </w:p>
    <w:p w:rsidR="00D36728" w:rsidRPr="009337E6" w:rsidRDefault="009337E6"/>
    <w:p w:rsidR="009337E6" w:rsidRPr="009337E6" w:rsidRDefault="009337E6"/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</w:rPr>
        <w:t>Boa notícia para quem gosta de investir em</w:t>
      </w:r>
      <w:r w:rsidRPr="00933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9337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imóveis</w:t>
        </w:r>
      </w:hyperlink>
      <w:r w:rsidRPr="009337E6">
        <w:rPr>
          <w:rFonts w:ascii="Times New Roman" w:hAnsi="Times New Roman" w:cs="Times New Roman"/>
          <w:sz w:val="24"/>
          <w:szCs w:val="24"/>
        </w:rPr>
        <w:t>: o mercado está em alta. O preço de imóveis novos e usados, residencial ou comercial, está subindo.</w:t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A má notícia: justamente por estar em alta, quem pretende investir neste setor vai pagar caro por isso.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E a explicação financeira é bem simples. Os juros devem começar a cair, o que vai afetar a rentabilidade dos investimentos em renda fixa atrelados a eles.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“Muita gente busca nos imóveis uma rentabilidade que não vai conseguir em outro lugar, com pouco risco”, diz o economista Claudio Gonçalves, da Planning </w:t>
      </w:r>
      <w:proofErr w:type="spell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Consult</w:t>
      </w:r>
      <w:proofErr w:type="spellEnd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9337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Residencial</w:t>
        </w:r>
      </w:hyperlink>
      <w:r w:rsidRPr="009337E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33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ou comercial?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</w:rPr>
        <w:t xml:space="preserve">Para Gonçalves, o pulo do gato é o básico comprar-barato-e-vender-caro. Acertando isso, tanto faz se o destino </w:t>
      </w:r>
      <w:proofErr w:type="spellStart"/>
      <w:r w:rsidRPr="009337E6">
        <w:rPr>
          <w:rFonts w:ascii="Times New Roman" w:hAnsi="Times New Roman" w:cs="Times New Roman"/>
          <w:sz w:val="24"/>
          <w:szCs w:val="24"/>
        </w:rPr>
        <w:t>do</w:t>
      </w:r>
      <w:hyperlink r:id="rId7" w:history="1">
        <w:r w:rsidRPr="009337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imóvel</w:t>
        </w:r>
        <w:proofErr w:type="spellEnd"/>
      </w:hyperlink>
      <w:r w:rsidRPr="00933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337E6">
        <w:rPr>
          <w:rFonts w:ascii="Times New Roman" w:hAnsi="Times New Roman" w:cs="Times New Roman"/>
          <w:sz w:val="24"/>
          <w:szCs w:val="24"/>
        </w:rPr>
        <w:t>for para servir de residência ou para ser a sede de uma empresa.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 como acertar na compra? “É preciso estar </w:t>
      </w:r>
      <w:proofErr w:type="gram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antenado</w:t>
      </w:r>
      <w:proofErr w:type="gramEnd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mercado”, afirma Gonçalves. “Conversar com corretores e ficar de olho em bairros que estão recebendo infraestrutura.”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Roseli Hernandes, diretora comercial da </w:t>
      </w:r>
      <w:proofErr w:type="spell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Lello</w:t>
      </w:r>
      <w:proofErr w:type="spellEnd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Imóveis, empresa de locação, vendas e administração de imóveis, grandes obras como Metrô e Rodoanel também valorizam uma região.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</w:rPr>
        <w:t>“A infraestrutura está valorizando</w:t>
      </w:r>
      <w:r w:rsidRPr="00933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9337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apartamentos</w:t>
        </w:r>
      </w:hyperlink>
      <w:r w:rsidRPr="00933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337E6">
        <w:rPr>
          <w:rFonts w:ascii="Times New Roman" w:hAnsi="Times New Roman" w:cs="Times New Roman"/>
          <w:sz w:val="24"/>
          <w:szCs w:val="24"/>
        </w:rPr>
        <w:t>e casas em Natal, Tocantins e Fortaleza”, diz Hernandes.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Imóveis pequenos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De qualquer forma, ela ressalta alguns imóveis que têm mais procura do que outros.</w:t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gramEnd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Para moradia, o melhor são os imóveis com dois ou três quartos e pequenos, com 60 metros quadrados. E os galpões pequenos, com 250 metros quadrados, também têm melhor saída”, diz Hernandes.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Isso porque quanto menor o imóvel, menores serão os custos fixos (como condomínio e limpeza) para mantê-lo.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Muito investidor busca imóveis que já tenham um locatário certo. “Tem gente que quer imóvel com inquilino”, diz Hernandes. “Outros só fecham contratos longos, de pelos menos três anos.”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Retorno</w:t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</w:rPr>
        <w:br/>
      </w: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Se for para alugar, o valor mensal médio cobrado pelo dono do imóvel equivale a 0,5% do preço do imóvel. Mas, segundo Hernandes, o mercado está cobrando pelo menos 0,7% ao mês.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“O que a gente vê é que em quatro anos ou um pouco mais o investidor já tem lucro, ou seja: já recuperou o investimento feito”, afirma Hernandes. “Só para ter uma </w:t>
      </w:r>
      <w:proofErr w:type="spell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idéia</w:t>
      </w:r>
      <w:proofErr w:type="spellEnd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, os imóveis na Mooca (zona leste de São Paulo), valorizaram 100% em cinco anos.”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diminuir o risco, o ideal é não investir em um só tipo de imóvel, num único bairro. Tampouco depender apenas de um inquilino. “É preciso diversificar, e essa regra vale para qualquer investimento”, afirma a diretora da </w:t>
      </w:r>
      <w:proofErr w:type="spellStart"/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Lello.</w:t>
      </w:r>
      <w:proofErr w:type="spellEnd"/>
    </w:p>
    <w:p w:rsidR="009337E6" w:rsidRPr="009337E6" w:rsidRDefault="009337E6" w:rsidP="009337E6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7E6">
        <w:rPr>
          <w:rFonts w:ascii="Times New Roman" w:hAnsi="Times New Roman" w:cs="Times New Roman"/>
          <w:sz w:val="24"/>
          <w:szCs w:val="24"/>
          <w:shd w:val="clear" w:color="auto" w:fill="FFFFFF"/>
        </w:rPr>
        <w:t>O economista Claudio Gonçalves faz outro alerta. “A alta dos imóveis não vai durar para sempre. São Paulo, por exemplo, deve suportar mais uns quatro anos de valorização”, diz.</w:t>
      </w:r>
      <w:r w:rsidRPr="009337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337E6" w:rsidRPr="009337E6" w:rsidRDefault="009337E6" w:rsidP="009337E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7E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Fonte:</w:t>
      </w:r>
      <w:r w:rsidRPr="009337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Publicidade imobiliária</w:t>
      </w:r>
      <w:bookmarkEnd w:id="0"/>
    </w:p>
    <w:sectPr w:rsidR="009337E6" w:rsidRPr="00933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E6"/>
    <w:rsid w:val="005A171F"/>
    <w:rsid w:val="007153D9"/>
    <w:rsid w:val="009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33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337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9337E6"/>
  </w:style>
  <w:style w:type="character" w:styleId="Hyperlink">
    <w:name w:val="Hyperlink"/>
    <w:basedOn w:val="Fontepargpadro"/>
    <w:uiPriority w:val="99"/>
    <w:semiHidden/>
    <w:unhideWhenUsed/>
    <w:rsid w:val="00933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33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337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9337E6"/>
  </w:style>
  <w:style w:type="character" w:styleId="Hyperlink">
    <w:name w:val="Hyperlink"/>
    <w:basedOn w:val="Fontepargpadro"/>
    <w:uiPriority w:val="99"/>
    <w:semiHidden/>
    <w:unhideWhenUsed/>
    <w:rsid w:val="0093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dadeimobiliaria.com/2012/01/especialistas-mostram-como-ganh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blicidadeimobiliaria.com/2012/01/especialistas-mostram-como-ganh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blicidadeimobiliaria.com/2012/01/especialistas-mostram-como-ganhar.html" TargetMode="External"/><Relationship Id="rId5" Type="http://schemas.openxmlformats.org/officeDocument/2006/relationships/hyperlink" Target="http://www.publicidadeimobiliaria.com/2012/01/especialistas-mostram-como-ganh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2013-01-15T18:12:00Z</dcterms:created>
  <dcterms:modified xsi:type="dcterms:W3CDTF">2013-01-15T18:14:00Z</dcterms:modified>
</cp:coreProperties>
</file>